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7587E">
      <w:pPr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Toc4400"/>
    </w:p>
    <w:p w14:paraId="58094E57">
      <w:pPr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学员操作指南</w:t>
      </w:r>
    </w:p>
    <w:p w14:paraId="25258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（供学员使用）</w:t>
      </w:r>
    </w:p>
    <w:p w14:paraId="22B1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一、登录</w:t>
      </w:r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系统</w:t>
      </w:r>
    </w:p>
    <w:p w14:paraId="584C9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val="en-US" w:eastAsia="zh-CN"/>
        </w:rPr>
        <w:t>（一）登录途径</w:t>
      </w:r>
    </w:p>
    <w:p w14:paraId="75F0B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1.电脑登录：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 w:color="auto"/>
        </w:rPr>
        <w:t>https://xfks.gdsf.gov.cn/study/login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  <w:lang w:val="en-US" w:eastAsia="zh-CN"/>
        </w:rPr>
        <w:t>（建议收藏）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注意不要使用IE浏览器和版本过低的浏览器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】</w:t>
      </w:r>
    </w:p>
    <w:p w14:paraId="4BB76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2.微信登录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“广东普法”微信公众号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——服务——栏目——国家工作人员学考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</w:p>
    <w:p w14:paraId="39209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（二）登录方式</w:t>
      </w:r>
    </w:p>
    <w:p w14:paraId="5B47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1.账号密码登录</w:t>
      </w:r>
    </w:p>
    <w:p w14:paraId="58798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本人注册的手机号码。</w:t>
      </w:r>
    </w:p>
    <w:p w14:paraId="4005A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密码：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本人修改后的密码（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初始密码：N8H2PwnF68TLALN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）。</w:t>
      </w:r>
      <w:bookmarkStart w:id="4" w:name="_GoBack"/>
      <w:bookmarkEnd w:id="4"/>
    </w:p>
    <w:p w14:paraId="66322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</w:rPr>
      </w:pPr>
      <w:r>
        <w:drawing>
          <wp:inline distT="0" distB="0" distL="114300" distR="114300">
            <wp:extent cx="6186805" cy="3611245"/>
            <wp:effectExtent l="0" t="0" r="4445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8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bookmarkStart w:id="1" w:name="_Toc7046"/>
      <w:bookmarkStart w:id="2" w:name="_Toc27741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2.微信扫码登录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（电脑和手机微信）</w:t>
      </w:r>
    </w:p>
    <w:p w14:paraId="2EE8A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扫码绑定账号: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点击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登录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界面顶端的“微信登录”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——用微信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扫码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输入个人账号、密码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——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绑定成功并自动登录。</w:t>
      </w:r>
    </w:p>
    <w:p w14:paraId="6ED8B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24765</wp:posOffset>
            </wp:positionV>
            <wp:extent cx="2480310" cy="3645535"/>
            <wp:effectExtent l="0" t="0" r="15240" b="12065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34290</wp:posOffset>
            </wp:positionV>
            <wp:extent cx="3266440" cy="3629660"/>
            <wp:effectExtent l="0" t="0" r="10160" b="8890"/>
            <wp:wrapNone/>
            <wp:docPr id="13" name="图片 13" descr="abbe2218-9c19-4c5b-8de2-87bbd64b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bbe2218-9c19-4c5b-8de2-87bbd64b93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03E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2CEC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F53E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66A7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95DC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7370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FF35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3329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6FD6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709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3.统一认证登录</w:t>
      </w:r>
    </w:p>
    <w:p w14:paraId="4E352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统一认证登录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需要政务网环境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下方可绑定登录。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点击登录界面顶端的“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统一认证登录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——用粤政易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扫码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输入个人账号、密码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——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绑定成功并自动登录。</w:t>
      </w:r>
    </w:p>
    <w:p w14:paraId="0E1EE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注意：学员账号忘记密码或被锁定，请联系本单位管理员重置密码。新注册学员或重置密码后的初始密码是N8H2PwnF68TLALN（字母注意区分大、小写，建议复制粘贴）；重置为初始密码后，必须修改密码方可登录，新密码设置规则：大、小写字母+数字+符号，如Abcd1234*（密码长度为8-16位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11D9C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二、操作流程</w:t>
      </w:r>
      <w:bookmarkEnd w:id="1"/>
      <w:bookmarkEnd w:id="2"/>
    </w:p>
    <w:p w14:paraId="02046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1.学习平台首页：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①核对姓名、单位，②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红色圈内显示学习进度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学考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详情与安排（点击进入考场）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，④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查看推荐阅读，⑤查看通知公告、查看系统通知，⑥查看、修改个人信息。</w:t>
      </w:r>
    </w:p>
    <w:p w14:paraId="1F3A0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862955" cy="2019300"/>
            <wp:effectExtent l="0" t="0" r="444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0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【课程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】：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包括【习近平法治思想】【重点学习法律法规(推荐)】【党内法规】【法律法规】【地方性法规规章】【部门行业】【司法解释】【以案释法】【新法速递】【练习题库】10个模块共2116个学习课件、1294道练习题，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学员根据岗位需求自行选择课程进行针对性学习。</w:t>
      </w:r>
    </w:p>
    <w:p w14:paraId="65C24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123190</wp:posOffset>
            </wp:positionV>
            <wp:extent cx="6180455" cy="3418205"/>
            <wp:effectExtent l="0" t="0" r="10795" b="10795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F67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4C816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7FDEA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50EED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7824D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5AA9C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49370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3F4FE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2F6BB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945D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610D3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3.课程学习：①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学员可通过阅读文本课程获取学分（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学习一个课件0.5学分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）。</w:t>
      </w:r>
    </w:p>
    <w:p w14:paraId="3E92F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63500</wp:posOffset>
            </wp:positionV>
            <wp:extent cx="6187440" cy="3376930"/>
            <wp:effectExtent l="0" t="0" r="3810" b="1397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B83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</w:p>
    <w:p w14:paraId="54314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BAB0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362F0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4500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3EF47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FFCA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2441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47320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54F8B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CEE3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07F40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342265</wp:posOffset>
            </wp:positionV>
            <wp:extent cx="3086100" cy="2991485"/>
            <wp:effectExtent l="0" t="0" r="0" b="18415"/>
            <wp:wrapTopAndBottom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46065" t="648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C0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62865</wp:posOffset>
            </wp:positionV>
            <wp:extent cx="3036570" cy="2992755"/>
            <wp:effectExtent l="0" t="0" r="11430" b="17145"/>
            <wp:wrapNone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rcRect l="56158" t="1047"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53B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4BC98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2C54F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9A2C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学员可通过在练习题库或章节内完成专题练习题获取学分。（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答题全部正确可获取2学分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）</w:t>
      </w:r>
    </w:p>
    <w:p w14:paraId="10C42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57150</wp:posOffset>
            </wp:positionV>
            <wp:extent cx="6187440" cy="4251325"/>
            <wp:effectExtent l="0" t="0" r="3810" b="15875"/>
            <wp:wrapNone/>
            <wp:docPr id="10" name="图片 10" descr="355a8597-d31f-4ed8-aef5-dd8939013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55a8597-d31f-4ed8-aef5-dd893901379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78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62F8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5DA81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A980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4BC5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0E5D6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3B00E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3C9DE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BD30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7DEC0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07839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F4D6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9573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15108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3353C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6792D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bookmarkStart w:id="3" w:name="_Toc4026"/>
    </w:p>
    <w:p w14:paraId="2BDC3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4.参加考试</w:t>
      </w:r>
      <w:bookmarkEnd w:id="3"/>
    </w:p>
    <w:p w14:paraId="7C65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①学员学习累计40学分、学习进度显示100％，方可进入考场参加考试；</w:t>
      </w:r>
    </w:p>
    <w:p w14:paraId="7599D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②考试共设置3个考场，即每人有3次参考机会。学员可任选考场进入参考，对考试成绩满意的可只考1场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；考试成绩高分覆盖低分、取最高分为最终年度考试成绩；每场考试交卷后无法重复进入同一考场；</w:t>
      </w:r>
    </w:p>
    <w:p w14:paraId="55E03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③考试日期截止后，系统自动关闭考场，不能再进入考场参加考试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（考试时间结束后不安排补考）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。</w:t>
      </w:r>
    </w:p>
    <w:p w14:paraId="2AC01E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36B402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2760C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-571500</wp:posOffset>
            </wp:positionV>
            <wp:extent cx="6080760" cy="2249805"/>
            <wp:effectExtent l="0" t="0" r="15240" b="17145"/>
            <wp:wrapNone/>
            <wp:docPr id="16" name="图片 16" descr="1721700726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21700726753"/>
                    <pic:cNvPicPr>
                      <a:picLocks noChangeAspect="1"/>
                    </pic:cNvPicPr>
                  </pic:nvPicPr>
                  <pic:blipFill>
                    <a:blip r:embed="rId16"/>
                    <a:srcRect l="780" t="5158" b="5680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666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79506E6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6C75F0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011986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309245</wp:posOffset>
            </wp:positionV>
            <wp:extent cx="6104890" cy="2978150"/>
            <wp:effectExtent l="0" t="0" r="10160" b="12700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0743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5EBD5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240E3B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4FE5B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21A0CC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045B98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6D4980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4FCD9C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70485</wp:posOffset>
            </wp:positionV>
            <wp:extent cx="6107430" cy="3539490"/>
            <wp:effectExtent l="0" t="0" r="7620" b="381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DFD2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492418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0EA087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41326D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9CEC6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7BC08F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66540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79DC30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1EA780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查看成绩</w:t>
      </w:r>
    </w:p>
    <w:p w14:paraId="26955C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1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进入【统计信息】查看学考记录和成绩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，年度学考完成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。</w:t>
      </w:r>
    </w:p>
    <w:p w14:paraId="1CA8B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61595</wp:posOffset>
            </wp:positionV>
            <wp:extent cx="6180455" cy="2367280"/>
            <wp:effectExtent l="0" t="0" r="10795" b="13970"/>
            <wp:wrapTopAndBottom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5" w:type="default"/>
      <w:pgSz w:w="11906" w:h="16839"/>
      <w:pgMar w:top="1440" w:right="1080" w:bottom="1440" w:left="1080" w:header="0" w:footer="86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C663C">
    <w:pPr>
      <w:spacing w:line="179" w:lineRule="auto"/>
      <w:ind w:left="4601"/>
      <w:rPr>
        <w:rFonts w:ascii="Calibri" w:hAnsi="Calibri" w:eastAsia="Calibri" w:cs="Calibri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CE0A70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CE0A70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JlNWEzNzdmZGI1YzdlN2RjN2EzYTIxMmNiNTdjZWQifQ=="/>
  </w:docVars>
  <w:rsids>
    <w:rsidRoot w:val="00000000"/>
    <w:rsid w:val="01157651"/>
    <w:rsid w:val="01E274B5"/>
    <w:rsid w:val="02315D47"/>
    <w:rsid w:val="024261A6"/>
    <w:rsid w:val="03411FB9"/>
    <w:rsid w:val="04025E81"/>
    <w:rsid w:val="04710B23"/>
    <w:rsid w:val="04DD3F64"/>
    <w:rsid w:val="05EE7D2D"/>
    <w:rsid w:val="067D155B"/>
    <w:rsid w:val="07A134DD"/>
    <w:rsid w:val="07C82CA9"/>
    <w:rsid w:val="0A1E12A6"/>
    <w:rsid w:val="0AAE6186"/>
    <w:rsid w:val="0C87482E"/>
    <w:rsid w:val="1010343F"/>
    <w:rsid w:val="10F845FF"/>
    <w:rsid w:val="11494E5B"/>
    <w:rsid w:val="11967974"/>
    <w:rsid w:val="11BD75F7"/>
    <w:rsid w:val="137F7C5F"/>
    <w:rsid w:val="14714B93"/>
    <w:rsid w:val="14E37374"/>
    <w:rsid w:val="15D93B67"/>
    <w:rsid w:val="164200CB"/>
    <w:rsid w:val="17615DAA"/>
    <w:rsid w:val="17EF2288"/>
    <w:rsid w:val="18A4506D"/>
    <w:rsid w:val="1991739F"/>
    <w:rsid w:val="1C9A0440"/>
    <w:rsid w:val="1CFEC28A"/>
    <w:rsid w:val="1D7414B2"/>
    <w:rsid w:val="1F452E63"/>
    <w:rsid w:val="1FB931AC"/>
    <w:rsid w:val="20B47319"/>
    <w:rsid w:val="21182154"/>
    <w:rsid w:val="214178FD"/>
    <w:rsid w:val="221768AF"/>
    <w:rsid w:val="245B6F27"/>
    <w:rsid w:val="24987A6F"/>
    <w:rsid w:val="25282A3F"/>
    <w:rsid w:val="25B83F05"/>
    <w:rsid w:val="260158AC"/>
    <w:rsid w:val="2734580E"/>
    <w:rsid w:val="28220861"/>
    <w:rsid w:val="2CF63C91"/>
    <w:rsid w:val="2D106DB0"/>
    <w:rsid w:val="2DD9710F"/>
    <w:rsid w:val="2F68441E"/>
    <w:rsid w:val="2F7E1D1C"/>
    <w:rsid w:val="2F877D13"/>
    <w:rsid w:val="305A6D84"/>
    <w:rsid w:val="30F60779"/>
    <w:rsid w:val="355F1D10"/>
    <w:rsid w:val="38286CC9"/>
    <w:rsid w:val="3BD74C8E"/>
    <w:rsid w:val="3CA37266"/>
    <w:rsid w:val="3F9D33DD"/>
    <w:rsid w:val="41A36A1F"/>
    <w:rsid w:val="429A4C67"/>
    <w:rsid w:val="432033BE"/>
    <w:rsid w:val="436A63E7"/>
    <w:rsid w:val="43BA4435"/>
    <w:rsid w:val="45E911F3"/>
    <w:rsid w:val="4665733A"/>
    <w:rsid w:val="46DD26B1"/>
    <w:rsid w:val="47D2558D"/>
    <w:rsid w:val="48F5404C"/>
    <w:rsid w:val="4A9E2883"/>
    <w:rsid w:val="4B2171AF"/>
    <w:rsid w:val="4BED324A"/>
    <w:rsid w:val="4D3B0DF4"/>
    <w:rsid w:val="4E391292"/>
    <w:rsid w:val="4EC05A55"/>
    <w:rsid w:val="4F420554"/>
    <w:rsid w:val="507E1724"/>
    <w:rsid w:val="50D852D8"/>
    <w:rsid w:val="51654692"/>
    <w:rsid w:val="51A71794"/>
    <w:rsid w:val="541F6D7A"/>
    <w:rsid w:val="544B7B6F"/>
    <w:rsid w:val="568C4E53"/>
    <w:rsid w:val="57D1482F"/>
    <w:rsid w:val="58BA52C3"/>
    <w:rsid w:val="5A4F7FCE"/>
    <w:rsid w:val="5C763BF7"/>
    <w:rsid w:val="5D390FE3"/>
    <w:rsid w:val="5DEB5F1F"/>
    <w:rsid w:val="601B0D3D"/>
    <w:rsid w:val="60BE175D"/>
    <w:rsid w:val="60DB04CD"/>
    <w:rsid w:val="643E4FFA"/>
    <w:rsid w:val="64694449"/>
    <w:rsid w:val="64A2558F"/>
    <w:rsid w:val="66895ED6"/>
    <w:rsid w:val="669A11A3"/>
    <w:rsid w:val="67C972D1"/>
    <w:rsid w:val="6AC41FD2"/>
    <w:rsid w:val="6BAA1D14"/>
    <w:rsid w:val="6CF870EC"/>
    <w:rsid w:val="6EE85A76"/>
    <w:rsid w:val="70974410"/>
    <w:rsid w:val="709E5514"/>
    <w:rsid w:val="70BF5715"/>
    <w:rsid w:val="71353C29"/>
    <w:rsid w:val="71E73175"/>
    <w:rsid w:val="7291370F"/>
    <w:rsid w:val="73131D48"/>
    <w:rsid w:val="73B2330F"/>
    <w:rsid w:val="74B135C7"/>
    <w:rsid w:val="77C43611"/>
    <w:rsid w:val="7A097A01"/>
    <w:rsid w:val="7B143AA8"/>
    <w:rsid w:val="7BE2675B"/>
    <w:rsid w:val="7BF87D2D"/>
    <w:rsid w:val="7D2708CA"/>
    <w:rsid w:val="7D394BAD"/>
    <w:rsid w:val="7EBE700C"/>
    <w:rsid w:val="9BAB5EBB"/>
    <w:rsid w:val="BFFF2FBF"/>
    <w:rsid w:val="C3DFC4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895</Words>
  <Characters>992</Characters>
  <TotalTime>60</TotalTime>
  <ScaleCrop>false</ScaleCrop>
  <LinksUpToDate>false</LinksUpToDate>
  <CharactersWithSpaces>992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2022-05-11T09:25:00Z</dcterms:created>
  <dc:creator>Administrator</dc:creator>
  <cp:lastModifiedBy>省学法考试技术老师小宋</cp:lastModifiedBy>
  <dcterms:modified xsi:type="dcterms:W3CDTF">2026-08-18T03:53:27Z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2023-06-13T17:09:33Z</vt:filetime>
  </property>
  <property fmtid="{D5CDD505-2E9C-101B-9397-08002B2CF9AE}" pid="4" name="KSOProductBuildVer">
    <vt:lpwstr>2052-12.1.0.28043</vt:lpwstr>
  </property>
  <property fmtid="{D5CDD505-2E9C-101B-9397-08002B2CF9AE}" pid="5" name="ICV">
    <vt:lpwstr>FC81B6E139C54B07BBE9D56772DE162C_13</vt:lpwstr>
  </property>
  <property fmtid="{D5CDD505-2E9C-101B-9397-08002B2CF9AE}" pid="6" name="KSOTemplateDocerSaveRecord">
    <vt:lpwstr>eyJoZGlkIjoiNWJlNWEzNzdmZGI1YzdlN2RjN2EzYTIxMmNiNTdjZWQiLCJ1c2VySWQiOiIxMTM2NjA3MzQzIn0=</vt:lpwstr>
  </property>
</Properties>
</file>